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AB38" w14:textId="34A33332" w:rsidR="008578C3" w:rsidRDefault="00745FBE" w:rsidP="00654C33">
      <w:pPr>
        <w:rPr>
          <w:b/>
          <w:bCs/>
          <w:color w:val="1CB3D0"/>
          <w:sz w:val="56"/>
          <w:szCs w:val="56"/>
        </w:rPr>
      </w:pPr>
      <w:r w:rsidRPr="00745FBE">
        <w:rPr>
          <w:b/>
          <w:bCs/>
          <w:color w:val="1CB3D0"/>
          <w:sz w:val="56"/>
          <w:szCs w:val="56"/>
        </w:rPr>
        <w:t>Webpagina Mijn groene huis Zeist – Inkoopactie natuurlijk isoleren</w:t>
      </w:r>
    </w:p>
    <w:p w14:paraId="6B980023" w14:textId="6215C057" w:rsidR="00745FBE" w:rsidRPr="00745FBE" w:rsidRDefault="00745FBE" w:rsidP="00745FBE">
      <w:pPr>
        <w:pBdr>
          <w:bottom w:val="single" w:sz="4" w:space="1" w:color="1CB3D0"/>
        </w:pBdr>
        <w:spacing w:after="160"/>
        <w:rPr>
          <w:b/>
          <w:bCs/>
          <w:sz w:val="26"/>
          <w:szCs w:val="26"/>
        </w:rPr>
      </w:pPr>
      <w:r w:rsidRPr="00745FBE">
        <w:rPr>
          <w:b/>
          <w:bCs/>
          <w:sz w:val="26"/>
          <w:szCs w:val="26"/>
        </w:rPr>
        <w:t xml:space="preserve">Ter inspiratie: dit is hoe Mijn groene huis Zeist een webpagina over de inkoopactie met natuurlijke materialen heeft vormgegeven. Datum: 7-5-2026 </w:t>
      </w:r>
    </w:p>
    <w:p w14:paraId="1825F125" w14:textId="6670DB9B" w:rsidR="00654C33" w:rsidRDefault="00745FBE" w:rsidP="00745FBE">
      <w:pPr>
        <w:pBdr>
          <w:bottom w:val="single" w:sz="4" w:space="1" w:color="1CB3D0"/>
        </w:pBdr>
        <w:spacing w:after="160"/>
      </w:pPr>
      <w:hyperlink r:id="rId7" w:history="1">
        <w:r w:rsidRPr="00372658">
          <w:rPr>
            <w:rStyle w:val="Hyperlink"/>
            <w:b/>
            <w:bCs/>
            <w:sz w:val="26"/>
            <w:szCs w:val="26"/>
          </w:rPr>
          <w:t>https://www.mijngroenehuis.nu/collectieve-inkoopactie-natuurlijk-isoleren/</w:t>
        </w:r>
      </w:hyperlink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</w:p>
    <w:p w14:paraId="31B73305" w14:textId="77777777" w:rsidR="00745FBE" w:rsidRPr="00745FBE" w:rsidRDefault="00745FBE" w:rsidP="00745FBE">
      <w:pPr>
        <w:spacing w:after="160" w:line="259" w:lineRule="auto"/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</w:pPr>
    </w:p>
    <w:p w14:paraId="5C2D03A8" w14:textId="77777777" w:rsidR="00745FBE" w:rsidRPr="00745FBE" w:rsidRDefault="00745FBE" w:rsidP="00745FBE">
      <w:pPr>
        <w:spacing w:after="160" w:line="259" w:lineRule="auto"/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</w:pPr>
      <w:r w:rsidRPr="00745FBE">
        <w:rPr>
          <w:rFonts w:ascii="Aptos" w:eastAsia="Aptos" w:hAnsi="Aptos" w:cs="Times New Roman"/>
          <w:noProof/>
          <w:color w:val="auto"/>
          <w:kern w:val="2"/>
          <w:lang w:eastAsia="en-US"/>
          <w14:ligatures w14:val="standardContextual"/>
        </w:rPr>
        <w:drawing>
          <wp:inline distT="0" distB="0" distL="0" distR="0" wp14:anchorId="1D519A27" wp14:editId="5E9381B0">
            <wp:extent cx="6067425" cy="6145676"/>
            <wp:effectExtent l="0" t="0" r="0" b="7620"/>
            <wp:docPr id="16972007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007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193" cy="61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230C1" w14:textId="77777777" w:rsidR="00745FBE" w:rsidRPr="00745FBE" w:rsidRDefault="00745FBE" w:rsidP="00745FBE">
      <w:pPr>
        <w:spacing w:after="160" w:line="259" w:lineRule="auto"/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</w:pPr>
      <w:r w:rsidRPr="00745FBE">
        <w:rPr>
          <w:rFonts w:ascii="Aptos" w:eastAsia="Aptos" w:hAnsi="Aptos" w:cs="Times New Roman"/>
          <w:noProof/>
          <w:color w:val="auto"/>
          <w:kern w:val="2"/>
          <w:lang w:eastAsia="en-US"/>
          <w14:ligatures w14:val="standardContextual"/>
        </w:rPr>
        <w:lastRenderedPageBreak/>
        <w:drawing>
          <wp:inline distT="0" distB="0" distL="0" distR="0" wp14:anchorId="5BE32DA1" wp14:editId="355A5A85">
            <wp:extent cx="4525010" cy="4315446"/>
            <wp:effectExtent l="0" t="0" r="0" b="9525"/>
            <wp:docPr id="14495065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065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2049" cy="432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52517" w14:textId="77777777" w:rsidR="00745FBE" w:rsidRPr="00745FBE" w:rsidRDefault="00745FBE" w:rsidP="00745FBE">
      <w:pPr>
        <w:spacing w:after="160" w:line="259" w:lineRule="auto"/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</w:pPr>
      <w:r w:rsidRPr="00745FBE">
        <w:rPr>
          <w:rFonts w:ascii="Aptos" w:eastAsia="Aptos" w:hAnsi="Aptos" w:cs="Times New Roman"/>
          <w:noProof/>
          <w:color w:val="auto"/>
          <w:kern w:val="2"/>
          <w:lang w:eastAsia="en-US"/>
          <w14:ligatures w14:val="standardContextual"/>
        </w:rPr>
        <w:lastRenderedPageBreak/>
        <w:drawing>
          <wp:inline distT="0" distB="0" distL="0" distR="0" wp14:anchorId="664F82C5" wp14:editId="1358B355">
            <wp:extent cx="4798125" cy="5448300"/>
            <wp:effectExtent l="0" t="0" r="2540" b="0"/>
            <wp:docPr id="20845429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4297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1008" cy="545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E069" w14:textId="77777777" w:rsidR="00745FBE" w:rsidRPr="00745FBE" w:rsidRDefault="00745FBE" w:rsidP="00745FBE">
      <w:pPr>
        <w:spacing w:after="160" w:line="259" w:lineRule="auto"/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</w:pPr>
      <w:r w:rsidRPr="00745FBE">
        <w:rPr>
          <w:rFonts w:ascii="Aptos" w:eastAsia="Aptos" w:hAnsi="Aptos" w:cs="Times New Roman"/>
          <w:noProof/>
          <w:color w:val="auto"/>
          <w:kern w:val="2"/>
          <w:lang w:eastAsia="en-US"/>
          <w14:ligatures w14:val="standardContextual"/>
        </w:rPr>
        <w:drawing>
          <wp:inline distT="0" distB="0" distL="0" distR="0" wp14:anchorId="4CE48FB5" wp14:editId="7769E5B2">
            <wp:extent cx="5372850" cy="2857899"/>
            <wp:effectExtent l="0" t="0" r="0" b="0"/>
            <wp:docPr id="7463869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869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9FC21" w14:textId="77777777" w:rsidR="00745FBE" w:rsidRPr="00745FBE" w:rsidRDefault="00745FBE" w:rsidP="00745FBE">
      <w:pPr>
        <w:spacing w:after="160" w:line="259" w:lineRule="auto"/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</w:pPr>
      <w:r w:rsidRPr="00745FBE">
        <w:rPr>
          <w:rFonts w:ascii="Aptos" w:eastAsia="Aptos" w:hAnsi="Aptos" w:cs="Times New Roman"/>
          <w:noProof/>
          <w:color w:val="auto"/>
          <w:kern w:val="2"/>
          <w:lang w:eastAsia="en-US"/>
          <w14:ligatures w14:val="standardContextual"/>
        </w:rPr>
        <w:lastRenderedPageBreak/>
        <w:drawing>
          <wp:inline distT="0" distB="0" distL="0" distR="0" wp14:anchorId="349DE0CA" wp14:editId="27C57A6E">
            <wp:extent cx="4115374" cy="6163535"/>
            <wp:effectExtent l="0" t="0" r="0" b="8890"/>
            <wp:docPr id="8609577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577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61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A4B9D" w14:textId="77777777" w:rsidR="00745FBE" w:rsidRPr="00745FBE" w:rsidRDefault="00745FBE" w:rsidP="00745FBE">
      <w:pPr>
        <w:spacing w:after="160" w:line="259" w:lineRule="auto"/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</w:pPr>
      <w:r w:rsidRPr="00745FBE">
        <w:rPr>
          <w:rFonts w:ascii="Aptos" w:eastAsia="Aptos" w:hAnsi="Aptos" w:cs="Times New Roman"/>
          <w:noProof/>
          <w:color w:val="auto"/>
          <w:kern w:val="2"/>
          <w:lang w:eastAsia="en-US"/>
          <w14:ligatures w14:val="standardContextual"/>
        </w:rPr>
        <w:lastRenderedPageBreak/>
        <w:drawing>
          <wp:inline distT="0" distB="0" distL="0" distR="0" wp14:anchorId="5DF687A7" wp14:editId="55BF0CA0">
            <wp:extent cx="4906531" cy="6086475"/>
            <wp:effectExtent l="0" t="0" r="8890" b="0"/>
            <wp:docPr id="8781591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591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9918" cy="609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3A6C5" w14:textId="77777777" w:rsidR="00745FBE" w:rsidRPr="00745FBE" w:rsidRDefault="00745FBE" w:rsidP="00745FBE">
      <w:pPr>
        <w:spacing w:after="160" w:line="259" w:lineRule="auto"/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</w:pPr>
      <w:r w:rsidRPr="00745FBE">
        <w:rPr>
          <w:rFonts w:ascii="Aptos" w:eastAsia="Aptos" w:hAnsi="Aptos" w:cs="Times New Roman"/>
          <w:noProof/>
          <w:color w:val="auto"/>
          <w:kern w:val="2"/>
          <w:lang w:eastAsia="en-US"/>
          <w14:ligatures w14:val="standardContextual"/>
        </w:rPr>
        <w:lastRenderedPageBreak/>
        <w:drawing>
          <wp:inline distT="0" distB="0" distL="0" distR="0" wp14:anchorId="1D5432BD" wp14:editId="422B439E">
            <wp:extent cx="4239217" cy="6535062"/>
            <wp:effectExtent l="0" t="0" r="9525" b="0"/>
            <wp:docPr id="14857771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7717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D3B50" w14:textId="77777777" w:rsidR="00745FBE" w:rsidRPr="002F21EE" w:rsidRDefault="00745FBE" w:rsidP="002F21EE">
      <w:pPr>
        <w:spacing w:after="160" w:line="259" w:lineRule="auto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08E4BB" w14:textId="0D88AE68" w:rsidR="00C75C44" w:rsidRPr="00C75C44" w:rsidRDefault="00C75C44" w:rsidP="00C75C44">
      <w:pPr>
        <w:pStyle w:val="Geenafstand"/>
        <w:rPr>
          <w:rFonts w:ascii="Aptos" w:eastAsia="Aptos" w:hAnsi="Aptos" w:cs="Times New Roman"/>
        </w:rPr>
      </w:pPr>
    </w:p>
    <w:p w14:paraId="125EE4E4" w14:textId="77777777" w:rsidR="00C75C44" w:rsidRPr="00C75C44" w:rsidRDefault="00C75C44" w:rsidP="00C75C44">
      <w:pPr>
        <w:spacing w:after="160" w:line="256" w:lineRule="auto"/>
        <w:rPr>
          <w:rFonts w:ascii="Aptos" w:eastAsia="Aptos" w:hAnsi="Aptos" w:cs="Times New Roman"/>
          <w:color w:val="auto"/>
          <w:kern w:val="2"/>
          <w:lang w:eastAsia="en-US"/>
          <w14:ligatures w14:val="standardContextual"/>
        </w:rPr>
      </w:pPr>
    </w:p>
    <w:p w14:paraId="7C7D9D88" w14:textId="5D7FA963" w:rsidR="00A32C09" w:rsidRDefault="00A32C09" w:rsidP="00A32C09">
      <w:pPr>
        <w:pStyle w:val="Geenafstand"/>
      </w:pPr>
    </w:p>
    <w:p w14:paraId="37F36366" w14:textId="77777777" w:rsidR="008578C3" w:rsidRDefault="008578C3" w:rsidP="008578C3">
      <w:pPr>
        <w:pBdr>
          <w:bottom w:val="single" w:sz="4" w:space="1" w:color="1CB3D0"/>
        </w:pBdr>
        <w:spacing w:after="160"/>
      </w:pPr>
    </w:p>
    <w:p w14:paraId="274A4CE8" w14:textId="77777777" w:rsidR="00A32C09" w:rsidRDefault="00A32C09" w:rsidP="008578C3">
      <w:pPr>
        <w:pBdr>
          <w:bottom w:val="single" w:sz="4" w:space="1" w:color="1CB3D0"/>
        </w:pBdr>
        <w:spacing w:after="160"/>
      </w:pPr>
    </w:p>
    <w:p w14:paraId="7246BFD2" w14:textId="77777777" w:rsidR="00A32C09" w:rsidRDefault="00A32C09" w:rsidP="008578C3">
      <w:pPr>
        <w:pBdr>
          <w:bottom w:val="single" w:sz="4" w:space="1" w:color="1CB3D0"/>
        </w:pBdr>
        <w:spacing w:after="160"/>
      </w:pPr>
    </w:p>
    <w:p w14:paraId="547130AC" w14:textId="5AD5CE26" w:rsidR="00D2032F" w:rsidRPr="00D2032F" w:rsidRDefault="00D2032F" w:rsidP="00D2032F">
      <w:pPr>
        <w:spacing w:before="320" w:after="80"/>
        <w:rPr>
          <w:i/>
          <w:iCs/>
        </w:rPr>
      </w:pPr>
      <w:r w:rsidRPr="00D2032F">
        <w:rPr>
          <w:b/>
          <w:bCs/>
          <w:i/>
          <w:iCs/>
          <w:color w:val="1CB3D0"/>
          <w:sz w:val="32"/>
          <w:szCs w:val="32"/>
        </w:rPr>
        <w:lastRenderedPageBreak/>
        <w:t xml:space="preserve">De Utrechtse Aanpak </w:t>
      </w:r>
      <w:proofErr w:type="spellStart"/>
      <w:r w:rsidRPr="00D2032F">
        <w:rPr>
          <w:b/>
          <w:bCs/>
          <w:i/>
          <w:iCs/>
          <w:color w:val="1CB3D0"/>
          <w:sz w:val="32"/>
          <w:szCs w:val="32"/>
        </w:rPr>
        <w:t>Biobased</w:t>
      </w:r>
      <w:proofErr w:type="spellEnd"/>
      <w:r w:rsidRPr="00D2032F">
        <w:rPr>
          <w:b/>
          <w:bCs/>
          <w:i/>
          <w:iCs/>
          <w:color w:val="1CB3D0"/>
          <w:sz w:val="32"/>
          <w:szCs w:val="32"/>
        </w:rPr>
        <w:t xml:space="preserve"> Isoleren</w:t>
      </w:r>
    </w:p>
    <w:p w14:paraId="6670B4C1" w14:textId="194CADC8" w:rsidR="00D2032F" w:rsidRPr="00D2032F" w:rsidRDefault="00BB17C0" w:rsidP="00BB17C0">
      <w:pPr>
        <w:spacing w:before="80" w:after="40"/>
        <w:rPr>
          <w:i/>
          <w:iCs/>
        </w:rPr>
      </w:pPr>
      <w:r w:rsidRPr="00BB17C0">
        <w:rPr>
          <w:i/>
          <w:iCs/>
        </w:rPr>
        <w:t xml:space="preserve">Dit document is opgesteld vanuit de Utrechtse Aanpak </w:t>
      </w:r>
      <w:proofErr w:type="spellStart"/>
      <w:r w:rsidRPr="00BB17C0">
        <w:rPr>
          <w:i/>
          <w:iCs/>
        </w:rPr>
        <w:t>Biobased</w:t>
      </w:r>
      <w:proofErr w:type="spellEnd"/>
      <w:r w:rsidRPr="00BB17C0">
        <w:rPr>
          <w:i/>
          <w:iCs/>
        </w:rPr>
        <w:t xml:space="preserve"> Isolere</w:t>
      </w:r>
      <w:r>
        <w:rPr>
          <w:i/>
          <w:iCs/>
        </w:rPr>
        <w:t xml:space="preserve">n. Dit is </w:t>
      </w:r>
      <w:r w:rsidR="00D2032F" w:rsidRPr="00D2032F">
        <w:rPr>
          <w:i/>
          <w:iCs/>
        </w:rPr>
        <w:t>een samenwerking tussen de provincie Utrecht, Cirkelstad, Building Balance en de Natuur en Milieufederatie Utrecht (NMU) en ontstaan vanuit de </w:t>
      </w:r>
      <w:hyperlink r:id="rId15" w:tgtFrame="_blank" w:history="1">
        <w:r w:rsidR="00D2032F" w:rsidRPr="00D2032F">
          <w:rPr>
            <w:rStyle w:val="Hyperlink"/>
            <w:i/>
            <w:iCs/>
          </w:rPr>
          <w:t>Alliantie Cirkelregio Utrecht</w:t>
        </w:r>
      </w:hyperlink>
      <w:r w:rsidR="00D2032F" w:rsidRPr="00D2032F">
        <w:rPr>
          <w:i/>
          <w:iCs/>
        </w:rPr>
        <w:t>.</w:t>
      </w:r>
    </w:p>
    <w:p w14:paraId="0CD33A97" w14:textId="7157E10B" w:rsidR="00D2032F" w:rsidRPr="00D2032F" w:rsidRDefault="00D2032F" w:rsidP="00D2032F">
      <w:pPr>
        <w:spacing w:before="80" w:after="40"/>
        <w:rPr>
          <w:i/>
          <w:iCs/>
        </w:rPr>
      </w:pPr>
      <w:r w:rsidRPr="00D2032F">
        <w:rPr>
          <w:i/>
          <w:iCs/>
        </w:rPr>
        <w:t xml:space="preserve">Samen </w:t>
      </w:r>
      <w:r w:rsidR="00553220">
        <w:rPr>
          <w:i/>
          <w:iCs/>
        </w:rPr>
        <w:t xml:space="preserve">zorgen zij ervoor </w:t>
      </w:r>
      <w:r w:rsidRPr="00D2032F">
        <w:rPr>
          <w:i/>
          <w:iCs/>
        </w:rPr>
        <w:t>dat natuurlijke isolatiematerialen vaker worden gebruikt bij het verduurzamen van woningen in de provincie Utrecht.</w:t>
      </w:r>
    </w:p>
    <w:p w14:paraId="312B8EF9" w14:textId="77777777" w:rsidR="00D2032F" w:rsidRDefault="00D2032F" w:rsidP="00D2032F">
      <w:pPr>
        <w:spacing w:before="80" w:after="40"/>
      </w:pPr>
    </w:p>
    <w:p w14:paraId="6A3D1856" w14:textId="77777777" w:rsidR="002C6041" w:rsidRDefault="002C6041"/>
    <w:p w14:paraId="44DB9DEB" w14:textId="77777777" w:rsidR="002C6041" w:rsidRDefault="002C6041"/>
    <w:p w14:paraId="23B4AB85" w14:textId="77777777" w:rsidR="0018057A" w:rsidRDefault="0018057A"/>
    <w:sectPr w:rsidR="0018057A">
      <w:headerReference w:type="default" r:id="rId16"/>
      <w:footerReference w:type="default" r:id="rId17"/>
      <w:pgSz w:w="11906" w:h="16838"/>
      <w:pgMar w:top="1700" w:right="1134" w:bottom="17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4E00" w14:textId="77777777" w:rsidR="0018057A" w:rsidRDefault="0018057A">
      <w:r>
        <w:separator/>
      </w:r>
    </w:p>
  </w:endnote>
  <w:endnote w:type="continuationSeparator" w:id="0">
    <w:p w14:paraId="6F7AD758" w14:textId="77777777" w:rsidR="0018057A" w:rsidRDefault="0018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7989" w14:textId="77777777" w:rsidR="002C6041" w:rsidRDefault="00000000">
    <w:pPr>
      <w:pBdr>
        <w:top w:val="single" w:sz="4" w:space="2" w:color="1CB3D0"/>
      </w:pBdr>
      <w:tabs>
        <w:tab w:val="right" w:pos="9026"/>
      </w:tabs>
      <w:spacing w:before="80" w:after="80"/>
    </w:pPr>
    <w:proofErr w:type="spellStart"/>
    <w:r>
      <w:rPr>
        <w:color w:val="999999"/>
        <w:sz w:val="16"/>
        <w:szCs w:val="16"/>
      </w:rPr>
      <w:t>Toolbox</w:t>
    </w:r>
    <w:proofErr w:type="spellEnd"/>
    <w:r>
      <w:rPr>
        <w:color w:val="999999"/>
        <w:sz w:val="16"/>
        <w:szCs w:val="16"/>
      </w:rPr>
      <w:t xml:space="preserve"> Bewonersinitiatieven  |  Cirkelregio Utrecht</w:t>
    </w:r>
    <w:r>
      <w:rPr>
        <w:color w:val="999999"/>
        <w:sz w:val="16"/>
        <w:szCs w:val="16"/>
      </w:rPr>
      <w:tab/>
    </w:r>
    <w:r>
      <w:rPr>
        <w:color w:val="0D5C6B"/>
        <w:sz w:val="16"/>
        <w:szCs w:val="16"/>
      </w:rPr>
      <w:t xml:space="preserve">Pagina </w:t>
    </w:r>
    <w:r>
      <w:rPr>
        <w:b/>
        <w:bCs/>
        <w:color w:val="0D5C6B"/>
        <w:sz w:val="16"/>
        <w:szCs w:val="16"/>
      </w:rPr>
      <w:fldChar w:fldCharType="begin"/>
    </w:r>
    <w:r>
      <w:rPr>
        <w:b/>
        <w:bCs/>
        <w:color w:val="0D5C6B"/>
        <w:sz w:val="16"/>
        <w:szCs w:val="16"/>
      </w:rPr>
      <w:instrText>PAGE</w:instrText>
    </w:r>
    <w:r>
      <w:rPr>
        <w:b/>
        <w:bCs/>
        <w:color w:val="0D5C6B"/>
        <w:sz w:val="16"/>
        <w:szCs w:val="16"/>
      </w:rPr>
      <w:fldChar w:fldCharType="separate"/>
    </w:r>
    <w:r w:rsidR="00D2032F">
      <w:rPr>
        <w:b/>
        <w:bCs/>
        <w:noProof/>
        <w:color w:val="0D5C6B"/>
        <w:sz w:val="16"/>
        <w:szCs w:val="16"/>
      </w:rPr>
      <w:t>1</w:t>
    </w:r>
    <w:r>
      <w:rPr>
        <w:b/>
        <w:bCs/>
        <w:color w:val="0D5C6B"/>
        <w:sz w:val="16"/>
        <w:szCs w:val="16"/>
      </w:rPr>
      <w:fldChar w:fldCharType="end"/>
    </w:r>
    <w:r>
      <w:rPr>
        <w:color w:val="0D5C6B"/>
        <w:sz w:val="16"/>
        <w:szCs w:val="16"/>
      </w:rPr>
      <w:t xml:space="preserve"> van </w:t>
    </w:r>
    <w:r>
      <w:rPr>
        <w:b/>
        <w:bCs/>
        <w:color w:val="0D5C6B"/>
        <w:sz w:val="16"/>
        <w:szCs w:val="16"/>
      </w:rPr>
      <w:fldChar w:fldCharType="begin"/>
    </w:r>
    <w:r>
      <w:rPr>
        <w:b/>
        <w:bCs/>
        <w:color w:val="0D5C6B"/>
        <w:sz w:val="16"/>
        <w:szCs w:val="16"/>
      </w:rPr>
      <w:instrText>NUMPAGES</w:instrText>
    </w:r>
    <w:r>
      <w:rPr>
        <w:b/>
        <w:bCs/>
        <w:color w:val="0D5C6B"/>
        <w:sz w:val="16"/>
        <w:szCs w:val="16"/>
      </w:rPr>
      <w:fldChar w:fldCharType="separate"/>
    </w:r>
    <w:r w:rsidR="00D2032F">
      <w:rPr>
        <w:b/>
        <w:bCs/>
        <w:noProof/>
        <w:color w:val="0D5C6B"/>
        <w:sz w:val="16"/>
        <w:szCs w:val="16"/>
      </w:rPr>
      <w:t>2</w:t>
    </w:r>
    <w:r>
      <w:rPr>
        <w:b/>
        <w:bCs/>
        <w:color w:val="0D5C6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333C" w14:textId="77777777" w:rsidR="0018057A" w:rsidRDefault="0018057A">
      <w:r>
        <w:separator/>
      </w:r>
    </w:p>
  </w:footnote>
  <w:footnote w:type="continuationSeparator" w:id="0">
    <w:p w14:paraId="69E4A41C" w14:textId="77777777" w:rsidR="0018057A" w:rsidRDefault="0018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CA32" w14:textId="2B2954F1" w:rsidR="002C6041" w:rsidRDefault="00D2032F">
    <w:pPr>
      <w:pBdr>
        <w:bottom w:val="single" w:sz="4" w:space="2" w:color="1CB3D0"/>
      </w:pBdr>
      <w:tabs>
        <w:tab w:val="right" w:pos="9026"/>
      </w:tabs>
      <w:spacing w:before="80" w:after="80"/>
    </w:pPr>
    <w:r>
      <w:rPr>
        <w:b/>
        <w:bCs/>
        <w:noProof/>
        <w:color w:val="0D5C6B"/>
        <w:sz w:val="18"/>
        <w:szCs w:val="18"/>
      </w:rPr>
      <w:drawing>
        <wp:inline distT="0" distB="0" distL="0" distR="0" wp14:anchorId="61ABCD84" wp14:editId="1D94DACC">
          <wp:extent cx="1439688" cy="332740"/>
          <wp:effectExtent l="0" t="0" r="8255" b="0"/>
          <wp:docPr id="108075173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51731" name="Afbeelding 1080751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092" cy="361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b/>
        <w:bCs/>
        <w:color w:val="0D5C6B"/>
        <w:sz w:val="18"/>
        <w:szCs w:val="18"/>
      </w:rPr>
      <w:t xml:space="preserve"> </w:t>
    </w:r>
    <w:r w:rsidR="00000000">
      <w:rPr>
        <w:color w:val="999999"/>
        <w:sz w:val="16"/>
        <w:szCs w:val="16"/>
      </w:rPr>
      <w:tab/>
      <w:t>www.cirkelregio-utrecht.nl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BBC"/>
    <w:multiLevelType w:val="hybridMultilevel"/>
    <w:tmpl w:val="7C0A0196"/>
    <w:lvl w:ilvl="0" w:tplc="C52849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3F22"/>
    <w:multiLevelType w:val="hybridMultilevel"/>
    <w:tmpl w:val="6D8E7B24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531B6"/>
    <w:multiLevelType w:val="hybridMultilevel"/>
    <w:tmpl w:val="B692A832"/>
    <w:lvl w:ilvl="0" w:tplc="81286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D9F"/>
    <w:multiLevelType w:val="hybridMultilevel"/>
    <w:tmpl w:val="977ABFD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E50C3D"/>
    <w:multiLevelType w:val="multilevel"/>
    <w:tmpl w:val="4324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C3368"/>
    <w:multiLevelType w:val="multilevel"/>
    <w:tmpl w:val="C50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65FEC"/>
    <w:multiLevelType w:val="hybridMultilevel"/>
    <w:tmpl w:val="E02C9442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732338"/>
    <w:multiLevelType w:val="hybridMultilevel"/>
    <w:tmpl w:val="96BE94F4"/>
    <w:lvl w:ilvl="0" w:tplc="DBD8AE78">
      <w:start w:val="1"/>
      <w:numFmt w:val="bullet"/>
      <w:lvlText w:val="●"/>
      <w:lvlJc w:val="left"/>
      <w:pPr>
        <w:ind w:left="720" w:hanging="360"/>
      </w:pPr>
    </w:lvl>
    <w:lvl w:ilvl="1" w:tplc="B8B0E682">
      <w:start w:val="1"/>
      <w:numFmt w:val="bullet"/>
      <w:lvlText w:val="○"/>
      <w:lvlJc w:val="left"/>
      <w:pPr>
        <w:ind w:left="1440" w:hanging="360"/>
      </w:pPr>
    </w:lvl>
    <w:lvl w:ilvl="2" w:tplc="9FF03A74">
      <w:start w:val="1"/>
      <w:numFmt w:val="bullet"/>
      <w:lvlText w:val="■"/>
      <w:lvlJc w:val="left"/>
      <w:pPr>
        <w:ind w:left="2160" w:hanging="360"/>
      </w:pPr>
    </w:lvl>
    <w:lvl w:ilvl="3" w:tplc="E696A898">
      <w:start w:val="1"/>
      <w:numFmt w:val="bullet"/>
      <w:lvlText w:val="●"/>
      <w:lvlJc w:val="left"/>
      <w:pPr>
        <w:ind w:left="2880" w:hanging="360"/>
      </w:pPr>
    </w:lvl>
    <w:lvl w:ilvl="4" w:tplc="6666D044">
      <w:start w:val="1"/>
      <w:numFmt w:val="bullet"/>
      <w:lvlText w:val="○"/>
      <w:lvlJc w:val="left"/>
      <w:pPr>
        <w:ind w:left="3600" w:hanging="360"/>
      </w:pPr>
    </w:lvl>
    <w:lvl w:ilvl="5" w:tplc="4DE604EE">
      <w:start w:val="1"/>
      <w:numFmt w:val="bullet"/>
      <w:lvlText w:val="■"/>
      <w:lvlJc w:val="left"/>
      <w:pPr>
        <w:ind w:left="4320" w:hanging="360"/>
      </w:pPr>
    </w:lvl>
    <w:lvl w:ilvl="6" w:tplc="5BF4FB06">
      <w:start w:val="1"/>
      <w:numFmt w:val="bullet"/>
      <w:lvlText w:val="●"/>
      <w:lvlJc w:val="left"/>
      <w:pPr>
        <w:ind w:left="5040" w:hanging="360"/>
      </w:pPr>
    </w:lvl>
    <w:lvl w:ilvl="7" w:tplc="D0307536">
      <w:start w:val="1"/>
      <w:numFmt w:val="bullet"/>
      <w:lvlText w:val="●"/>
      <w:lvlJc w:val="left"/>
      <w:pPr>
        <w:ind w:left="5760" w:hanging="360"/>
      </w:pPr>
    </w:lvl>
    <w:lvl w:ilvl="8" w:tplc="30D60802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329C4BD3"/>
    <w:multiLevelType w:val="hybridMultilevel"/>
    <w:tmpl w:val="3C7272EA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33A009A"/>
    <w:multiLevelType w:val="hybridMultilevel"/>
    <w:tmpl w:val="8370ECA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52743"/>
    <w:multiLevelType w:val="hybridMultilevel"/>
    <w:tmpl w:val="E6DAB534"/>
    <w:lvl w:ilvl="0" w:tplc="F8B4B4E8">
      <w:start w:val="1"/>
      <w:numFmt w:val="bullet"/>
      <w:lvlText w:val="–"/>
      <w:lvlJc w:val="left"/>
      <w:pPr>
        <w:ind w:left="560" w:hanging="280"/>
      </w:pPr>
      <w:rPr>
        <w:rFonts w:ascii="Arial" w:eastAsia="Arial" w:hAnsi="Arial" w:cs="Arial"/>
        <w:color w:val="1CB3D0"/>
      </w:rPr>
    </w:lvl>
    <w:lvl w:ilvl="1" w:tplc="98660CF2">
      <w:numFmt w:val="decimal"/>
      <w:lvlText w:val=""/>
      <w:lvlJc w:val="left"/>
    </w:lvl>
    <w:lvl w:ilvl="2" w:tplc="1E424994">
      <w:numFmt w:val="decimal"/>
      <w:lvlText w:val=""/>
      <w:lvlJc w:val="left"/>
    </w:lvl>
    <w:lvl w:ilvl="3" w:tplc="30440DDE">
      <w:numFmt w:val="decimal"/>
      <w:lvlText w:val=""/>
      <w:lvlJc w:val="left"/>
    </w:lvl>
    <w:lvl w:ilvl="4" w:tplc="5A56F5E6">
      <w:numFmt w:val="decimal"/>
      <w:lvlText w:val=""/>
      <w:lvlJc w:val="left"/>
    </w:lvl>
    <w:lvl w:ilvl="5" w:tplc="3232071A">
      <w:numFmt w:val="decimal"/>
      <w:lvlText w:val=""/>
      <w:lvlJc w:val="left"/>
    </w:lvl>
    <w:lvl w:ilvl="6" w:tplc="D570E85E">
      <w:numFmt w:val="decimal"/>
      <w:lvlText w:val=""/>
      <w:lvlJc w:val="left"/>
    </w:lvl>
    <w:lvl w:ilvl="7" w:tplc="19DA1D36">
      <w:numFmt w:val="decimal"/>
      <w:lvlText w:val=""/>
      <w:lvlJc w:val="left"/>
    </w:lvl>
    <w:lvl w:ilvl="8" w:tplc="1932EA9C">
      <w:numFmt w:val="decimal"/>
      <w:lvlText w:val=""/>
      <w:lvlJc w:val="left"/>
    </w:lvl>
  </w:abstractNum>
  <w:abstractNum w:abstractNumId="11" w15:restartNumberingAfterBreak="0">
    <w:nsid w:val="39EB33F2"/>
    <w:multiLevelType w:val="hybridMultilevel"/>
    <w:tmpl w:val="DC30AE8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396495"/>
    <w:multiLevelType w:val="hybridMultilevel"/>
    <w:tmpl w:val="5A003C48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621CE"/>
    <w:multiLevelType w:val="hybridMultilevel"/>
    <w:tmpl w:val="697E64C8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78376D"/>
    <w:multiLevelType w:val="multilevel"/>
    <w:tmpl w:val="0CC2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C331D"/>
    <w:multiLevelType w:val="hybridMultilevel"/>
    <w:tmpl w:val="EEACDA42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0C1F65"/>
    <w:multiLevelType w:val="multilevel"/>
    <w:tmpl w:val="3934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E4592"/>
    <w:multiLevelType w:val="multilevel"/>
    <w:tmpl w:val="655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46605"/>
    <w:multiLevelType w:val="hybridMultilevel"/>
    <w:tmpl w:val="12302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F7293"/>
    <w:multiLevelType w:val="multilevel"/>
    <w:tmpl w:val="7EAA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E6009A"/>
    <w:multiLevelType w:val="hybridMultilevel"/>
    <w:tmpl w:val="B6AEBAE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0D62"/>
    <w:multiLevelType w:val="multilevel"/>
    <w:tmpl w:val="1272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57542"/>
    <w:multiLevelType w:val="multilevel"/>
    <w:tmpl w:val="60F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4486A"/>
    <w:multiLevelType w:val="hybridMultilevel"/>
    <w:tmpl w:val="794833C6"/>
    <w:lvl w:ilvl="0" w:tplc="C32E4B98">
      <w:start w:val="1"/>
      <w:numFmt w:val="bullet"/>
      <w:lvlText w:val="›"/>
      <w:lvlJc w:val="left"/>
      <w:pPr>
        <w:ind w:left="560" w:hanging="280"/>
      </w:pPr>
      <w:rPr>
        <w:rFonts w:ascii="Arial" w:eastAsia="Arial" w:hAnsi="Arial" w:cs="Arial"/>
        <w:color w:val="1CB3D0"/>
        <w:sz w:val="28"/>
        <w:szCs w:val="28"/>
      </w:rPr>
    </w:lvl>
    <w:lvl w:ilvl="1" w:tplc="85D477EC">
      <w:numFmt w:val="decimal"/>
      <w:lvlText w:val=""/>
      <w:lvlJc w:val="left"/>
    </w:lvl>
    <w:lvl w:ilvl="2" w:tplc="242E5806">
      <w:numFmt w:val="decimal"/>
      <w:lvlText w:val=""/>
      <w:lvlJc w:val="left"/>
    </w:lvl>
    <w:lvl w:ilvl="3" w:tplc="63E813A0">
      <w:numFmt w:val="decimal"/>
      <w:lvlText w:val=""/>
      <w:lvlJc w:val="left"/>
    </w:lvl>
    <w:lvl w:ilvl="4" w:tplc="33DCFC74">
      <w:numFmt w:val="decimal"/>
      <w:lvlText w:val=""/>
      <w:lvlJc w:val="left"/>
    </w:lvl>
    <w:lvl w:ilvl="5" w:tplc="B2C842B6">
      <w:numFmt w:val="decimal"/>
      <w:lvlText w:val=""/>
      <w:lvlJc w:val="left"/>
    </w:lvl>
    <w:lvl w:ilvl="6" w:tplc="B51C62C6">
      <w:numFmt w:val="decimal"/>
      <w:lvlText w:val=""/>
      <w:lvlJc w:val="left"/>
    </w:lvl>
    <w:lvl w:ilvl="7" w:tplc="D6B46060">
      <w:numFmt w:val="decimal"/>
      <w:lvlText w:val=""/>
      <w:lvlJc w:val="left"/>
    </w:lvl>
    <w:lvl w:ilvl="8" w:tplc="C5D4E246">
      <w:numFmt w:val="decimal"/>
      <w:lvlText w:val=""/>
      <w:lvlJc w:val="left"/>
    </w:lvl>
  </w:abstractNum>
  <w:abstractNum w:abstractNumId="24" w15:restartNumberingAfterBreak="0">
    <w:nsid w:val="640974D2"/>
    <w:multiLevelType w:val="hybridMultilevel"/>
    <w:tmpl w:val="AAE247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D24B3"/>
    <w:multiLevelType w:val="hybridMultilevel"/>
    <w:tmpl w:val="52061F40"/>
    <w:lvl w:ilvl="0" w:tplc="53D8F5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7317E"/>
    <w:multiLevelType w:val="hybridMultilevel"/>
    <w:tmpl w:val="EC34453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104F1"/>
    <w:multiLevelType w:val="hybridMultilevel"/>
    <w:tmpl w:val="D4AE9C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FB320C"/>
    <w:multiLevelType w:val="multilevel"/>
    <w:tmpl w:val="844A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602546"/>
    <w:multiLevelType w:val="hybridMultilevel"/>
    <w:tmpl w:val="2E6894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5927B5"/>
    <w:multiLevelType w:val="hybridMultilevel"/>
    <w:tmpl w:val="FA900F16"/>
    <w:lvl w:ilvl="0" w:tplc="5DDE64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C6B40"/>
    <w:multiLevelType w:val="multilevel"/>
    <w:tmpl w:val="6F60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17301"/>
    <w:multiLevelType w:val="multilevel"/>
    <w:tmpl w:val="5F72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6A7114"/>
    <w:multiLevelType w:val="multilevel"/>
    <w:tmpl w:val="A49C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192A2B"/>
    <w:multiLevelType w:val="multilevel"/>
    <w:tmpl w:val="FF6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065659">
    <w:abstractNumId w:val="7"/>
    <w:lvlOverride w:ilvl="0">
      <w:startOverride w:val="1"/>
    </w:lvlOverride>
  </w:num>
  <w:num w:numId="2" w16cid:durableId="1028718945">
    <w:abstractNumId w:val="23"/>
    <w:lvlOverride w:ilvl="0">
      <w:startOverride w:val="1"/>
    </w:lvlOverride>
  </w:num>
  <w:num w:numId="3" w16cid:durableId="1900895055">
    <w:abstractNumId w:val="10"/>
    <w:lvlOverride w:ilvl="0">
      <w:startOverride w:val="1"/>
    </w:lvlOverride>
  </w:num>
  <w:num w:numId="4" w16cid:durableId="1271470813">
    <w:abstractNumId w:val="24"/>
  </w:num>
  <w:num w:numId="5" w16cid:durableId="870191226">
    <w:abstractNumId w:val="20"/>
  </w:num>
  <w:num w:numId="6" w16cid:durableId="1586573551">
    <w:abstractNumId w:val="26"/>
  </w:num>
  <w:num w:numId="7" w16cid:durableId="780537171">
    <w:abstractNumId w:val="3"/>
  </w:num>
  <w:num w:numId="8" w16cid:durableId="275254445">
    <w:abstractNumId w:val="11"/>
  </w:num>
  <w:num w:numId="9" w16cid:durableId="1979528309">
    <w:abstractNumId w:val="8"/>
  </w:num>
  <w:num w:numId="10" w16cid:durableId="59406375">
    <w:abstractNumId w:val="18"/>
  </w:num>
  <w:num w:numId="11" w16cid:durableId="1876774610">
    <w:abstractNumId w:val="31"/>
  </w:num>
  <w:num w:numId="12" w16cid:durableId="1737822924">
    <w:abstractNumId w:val="5"/>
  </w:num>
  <w:num w:numId="13" w16cid:durableId="1362172853">
    <w:abstractNumId w:val="22"/>
  </w:num>
  <w:num w:numId="14" w16cid:durableId="139225713">
    <w:abstractNumId w:val="19"/>
  </w:num>
  <w:num w:numId="15" w16cid:durableId="403531589">
    <w:abstractNumId w:val="16"/>
  </w:num>
  <w:num w:numId="16" w16cid:durableId="461004848">
    <w:abstractNumId w:val="34"/>
  </w:num>
  <w:num w:numId="17" w16cid:durableId="460029245">
    <w:abstractNumId w:val="17"/>
  </w:num>
  <w:num w:numId="18" w16cid:durableId="790128036">
    <w:abstractNumId w:val="21"/>
  </w:num>
  <w:num w:numId="19" w16cid:durableId="1194227951">
    <w:abstractNumId w:val="33"/>
  </w:num>
  <w:num w:numId="20" w16cid:durableId="1174222227">
    <w:abstractNumId w:val="14"/>
  </w:num>
  <w:num w:numId="21" w16cid:durableId="849031097">
    <w:abstractNumId w:val="32"/>
  </w:num>
  <w:num w:numId="22" w16cid:durableId="1262910614">
    <w:abstractNumId w:val="4"/>
  </w:num>
  <w:num w:numId="23" w16cid:durableId="465002268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37808243">
    <w:abstractNumId w:val="27"/>
  </w:num>
  <w:num w:numId="25" w16cid:durableId="1466463610">
    <w:abstractNumId w:val="2"/>
  </w:num>
  <w:num w:numId="26" w16cid:durableId="1803496488">
    <w:abstractNumId w:val="9"/>
  </w:num>
  <w:num w:numId="27" w16cid:durableId="1731609344">
    <w:abstractNumId w:val="12"/>
  </w:num>
  <w:num w:numId="28" w16cid:durableId="611396076">
    <w:abstractNumId w:val="15"/>
  </w:num>
  <w:num w:numId="29" w16cid:durableId="715469005">
    <w:abstractNumId w:val="6"/>
  </w:num>
  <w:num w:numId="30" w16cid:durableId="84956253">
    <w:abstractNumId w:val="13"/>
  </w:num>
  <w:num w:numId="31" w16cid:durableId="1530409145">
    <w:abstractNumId w:val="25"/>
  </w:num>
  <w:num w:numId="32" w16cid:durableId="38097658">
    <w:abstractNumId w:val="30"/>
  </w:num>
  <w:num w:numId="33" w16cid:durableId="714037300">
    <w:abstractNumId w:val="0"/>
  </w:num>
  <w:num w:numId="34" w16cid:durableId="1304962131">
    <w:abstractNumId w:val="1"/>
  </w:num>
  <w:num w:numId="35" w16cid:durableId="15266749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41"/>
    <w:rsid w:val="000E3F4A"/>
    <w:rsid w:val="0018057A"/>
    <w:rsid w:val="002C6041"/>
    <w:rsid w:val="002F21EE"/>
    <w:rsid w:val="0038736A"/>
    <w:rsid w:val="00553220"/>
    <w:rsid w:val="005C29B9"/>
    <w:rsid w:val="00654C33"/>
    <w:rsid w:val="00694357"/>
    <w:rsid w:val="00745FBE"/>
    <w:rsid w:val="00815661"/>
    <w:rsid w:val="008578C3"/>
    <w:rsid w:val="00A32C09"/>
    <w:rsid w:val="00BB17C0"/>
    <w:rsid w:val="00C75C44"/>
    <w:rsid w:val="00D2032F"/>
    <w:rsid w:val="00D637F8"/>
    <w:rsid w:val="00E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A5CDB"/>
  <w15:docId w15:val="{7A9CABF4-64BF-44EE-87C2-F86BE7E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A4A4A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203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2032F"/>
  </w:style>
  <w:style w:type="paragraph" w:styleId="Voettekst">
    <w:name w:val="footer"/>
    <w:basedOn w:val="Standaard"/>
    <w:link w:val="VoettekstChar"/>
    <w:uiPriority w:val="99"/>
    <w:unhideWhenUsed/>
    <w:rsid w:val="00D203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032F"/>
  </w:style>
  <w:style w:type="character" w:styleId="Onopgelostemelding">
    <w:name w:val="Unresolved Mention"/>
    <w:basedOn w:val="Standaardalinea-lettertype"/>
    <w:uiPriority w:val="99"/>
    <w:semiHidden/>
    <w:unhideWhenUsed/>
    <w:rsid w:val="00D2032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B17C0"/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75C44"/>
    <w:pPr>
      <w:spacing w:after="160"/>
    </w:pPr>
    <w:rPr>
      <w:rFonts w:ascii="Aptos" w:eastAsia="Aptos" w:hAnsi="Aptos" w:cs="Times New Roman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5C44"/>
    <w:rPr>
      <w:rFonts w:ascii="Aptos" w:eastAsia="Aptos" w:hAnsi="Aptos" w:cs="Times New Roman"/>
      <w:color w:val="auto"/>
      <w:kern w:val="2"/>
      <w:sz w:val="20"/>
      <w:szCs w:val="20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5C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mijngroenehuis.nu/collectieve-inkoopactie-natuurlijk-isoleren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cirkelregio-utrecht.nl/utrechtse-aanpak-biobased-isoleren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5D5BDD727FA4A8E870BB1B7C638C9" ma:contentTypeVersion="19" ma:contentTypeDescription="Een nieuw document maken." ma:contentTypeScope="" ma:versionID="18a2611d3ee4a3baa43e361f12ba9b0b">
  <xsd:schema xmlns:xsd="http://www.w3.org/2001/XMLSchema" xmlns:xs="http://www.w3.org/2001/XMLSchema" xmlns:p="http://schemas.microsoft.com/office/2006/metadata/properties" xmlns:ns2="448fcec1-0a3f-4327-af30-2a5b6dc3bdf2" xmlns:ns3="5488df3b-738c-41c3-b458-b338e2ecfaa6" targetNamespace="http://schemas.microsoft.com/office/2006/metadata/properties" ma:root="true" ma:fieldsID="dac7686041c9154090cfbb91c38dfc75" ns2:_="" ns3:_="">
    <xsd:import namespace="448fcec1-0a3f-4327-af30-2a5b6dc3bdf2"/>
    <xsd:import namespace="5488df3b-738c-41c3-b458-b338e2ecf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fcec1-0a3f-4327-af30-2a5b6dc3b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96924-dbd1-44d4-93e4-0fbac2e2c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8df3b-738c-41c3-b458-b338e2ecf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6522e6-7171-4be0-8095-174665610d3d}" ma:internalName="TaxCatchAll" ma:showField="CatchAllData" ma:web="5488df3b-738c-41c3-b458-b338e2ecf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8df3b-738c-41c3-b458-b338e2ecfaa6" xsi:nil="true"/>
    <lcf76f155ced4ddcb4097134ff3c332f xmlns="448fcec1-0a3f-4327-af30-2a5b6dc3bd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F2B3CE-2575-434A-ADCD-F13EEA17B5FA}"/>
</file>

<file path=customXml/itemProps2.xml><?xml version="1.0" encoding="utf-8"?>
<ds:datastoreItem xmlns:ds="http://schemas.openxmlformats.org/officeDocument/2006/customXml" ds:itemID="{6B6FD9CB-AC74-47DB-85CA-0E18404B315D}"/>
</file>

<file path=customXml/itemProps3.xml><?xml version="1.0" encoding="utf-8"?>
<ds:datastoreItem xmlns:ds="http://schemas.openxmlformats.org/officeDocument/2006/customXml" ds:itemID="{43ED0E76-3955-4890-A0C4-C6BC323CC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Kristian Mussche (NMU)</cp:lastModifiedBy>
  <cp:revision>2</cp:revision>
  <dcterms:created xsi:type="dcterms:W3CDTF">2026-05-21T13:16:00Z</dcterms:created>
  <dcterms:modified xsi:type="dcterms:W3CDTF">2026-05-21T13:16:00Z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0x0101006465D5BDD727FA4A8E870BB1B7C638C9</vt:lpwstr>
  </property>
</Properties>
</file>